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F3D0B" w14:textId="77777777" w:rsidR="00FD474D" w:rsidRDefault="00FD474D" w:rsidP="007D70DE">
      <w:pPr>
        <w:jc w:val="center"/>
        <w:rPr>
          <w:b/>
          <w:bCs/>
          <w:u w:val="single"/>
        </w:rPr>
      </w:pPr>
      <w:r>
        <w:rPr>
          <w:b/>
          <w:bCs/>
          <w:u w:val="single"/>
        </w:rPr>
        <w:t>Wrexham Foodbank</w:t>
      </w:r>
      <w:r w:rsidR="007D70DE">
        <w:rPr>
          <w:b/>
          <w:bCs/>
          <w:u w:val="single"/>
        </w:rPr>
        <w:t xml:space="preserve"> </w:t>
      </w:r>
      <w:r w:rsidR="005F5D04">
        <w:rPr>
          <w:b/>
          <w:bCs/>
          <w:u w:val="single"/>
        </w:rPr>
        <w:t xml:space="preserve">Project </w:t>
      </w:r>
      <w:r w:rsidR="00BE0192">
        <w:rPr>
          <w:b/>
          <w:bCs/>
          <w:u w:val="single"/>
        </w:rPr>
        <w:t>Manager</w:t>
      </w:r>
      <w:r w:rsidR="007D70DE">
        <w:rPr>
          <w:b/>
          <w:bCs/>
          <w:u w:val="single"/>
        </w:rPr>
        <w:t xml:space="preserve"> </w:t>
      </w:r>
    </w:p>
    <w:p w14:paraId="3218AE41" w14:textId="4860998B" w:rsidR="007D70DE" w:rsidRDefault="007D70DE" w:rsidP="007D70DE">
      <w:pPr>
        <w:jc w:val="center"/>
        <w:rPr>
          <w:b/>
          <w:bCs/>
          <w:u w:val="single"/>
        </w:rPr>
      </w:pPr>
      <w:r>
        <w:rPr>
          <w:b/>
          <w:bCs/>
          <w:u w:val="single"/>
        </w:rPr>
        <w:t>Job Description</w:t>
      </w:r>
    </w:p>
    <w:p w14:paraId="3F3F6A81" w14:textId="77777777" w:rsidR="007D70DE" w:rsidRPr="007D70DE" w:rsidRDefault="007D70DE">
      <w:pPr>
        <w:rPr>
          <w:b/>
          <w:bCs/>
          <w:sz w:val="12"/>
          <w:szCs w:val="12"/>
          <w:u w:val="single"/>
        </w:rPr>
      </w:pPr>
    </w:p>
    <w:p w14:paraId="33BC36B3" w14:textId="18B594BA" w:rsidR="00FC6197" w:rsidRPr="007D70DE" w:rsidRDefault="006F013C">
      <w:pPr>
        <w:rPr>
          <w:b/>
          <w:bCs/>
          <w:noProof/>
          <w:u w:val="single"/>
        </w:rPr>
      </w:pPr>
      <w:r w:rsidRPr="007D70DE">
        <w:rPr>
          <w:b/>
          <w:bCs/>
          <w:noProof/>
          <w:u w:val="single"/>
        </w:rPr>
        <w:t>Overview</w:t>
      </w:r>
      <w:r w:rsidR="007D70DE">
        <w:rPr>
          <w:b/>
          <w:bCs/>
          <w:noProof/>
          <w:u w:val="single"/>
        </w:rPr>
        <w:t xml:space="preserve"> </w:t>
      </w:r>
    </w:p>
    <w:p w14:paraId="3474E56E" w14:textId="3455D921" w:rsidR="005F5D04" w:rsidRDefault="00BC264A" w:rsidP="00214CAE">
      <w:pPr>
        <w:jc w:val="both"/>
      </w:pPr>
      <w:r>
        <w:t xml:space="preserve">Take a lead role in the </w:t>
      </w:r>
      <w:r w:rsidR="00FD474D">
        <w:t>implementation</w:t>
      </w:r>
      <w:r>
        <w:t xml:space="preserve"> of the foodbank’s strategic plan and to guide</w:t>
      </w:r>
      <w:r w:rsidR="00FD474D">
        <w:t xml:space="preserve"> </w:t>
      </w:r>
      <w:r>
        <w:t>Wrexham Foodbank’s practice towards the delivery of long</w:t>
      </w:r>
      <w:r w:rsidR="00BE0192">
        <w:t>-</w:t>
      </w:r>
      <w:r>
        <w:t>term change and a reduction o</w:t>
      </w:r>
      <w:r w:rsidR="004B6CE3">
        <w:t>f</w:t>
      </w:r>
      <w:r>
        <w:t xml:space="preserve"> the need for the foodbank.</w:t>
      </w:r>
      <w:r w:rsidR="000B0247">
        <w:t xml:space="preserve"> </w:t>
      </w:r>
      <w:r w:rsidR="005F5D04">
        <w:rPr>
          <w:lang w:val="en-US"/>
        </w:rPr>
        <w:t>O</w:t>
      </w:r>
      <w:r w:rsidR="005F5D04" w:rsidRPr="00CD445C">
        <w:rPr>
          <w:lang w:val="en-US"/>
        </w:rPr>
        <w:t>versee</w:t>
      </w:r>
      <w:r w:rsidR="005F5D04" w:rsidRPr="00CD445C">
        <w:t xml:space="preserve"> the operation of </w:t>
      </w:r>
      <w:r w:rsidR="005F5D04">
        <w:t>Wrexham</w:t>
      </w:r>
      <w:r w:rsidR="005F5D04" w:rsidRPr="00CD445C">
        <w:t xml:space="preserve"> </w:t>
      </w:r>
      <w:r w:rsidR="005F5D04">
        <w:t>F</w:t>
      </w:r>
      <w:r w:rsidR="005F5D04" w:rsidRPr="00CD445C">
        <w:t xml:space="preserve">oodbank, with concern for its operational efficiency and standards </w:t>
      </w:r>
      <w:r w:rsidR="005F5D04" w:rsidRPr="00CD445C">
        <w:rPr>
          <w:lang w:val="en-US"/>
        </w:rPr>
        <w:t>in accordance with The Trussell Trust franchise model</w:t>
      </w:r>
      <w:r w:rsidR="00FD474D">
        <w:rPr>
          <w:lang w:val="en-US"/>
        </w:rPr>
        <w:t xml:space="preserve"> and the constitution</w:t>
      </w:r>
      <w:r w:rsidR="005F5D04" w:rsidRPr="00CD445C">
        <w:rPr>
          <w:lang w:val="en-US"/>
        </w:rPr>
        <w:t>.</w:t>
      </w:r>
      <w:r w:rsidR="005F5D04">
        <w:rPr>
          <w:lang w:val="en-US"/>
        </w:rPr>
        <w:t xml:space="preserve"> </w:t>
      </w:r>
    </w:p>
    <w:p w14:paraId="040877D9" w14:textId="563D07EE" w:rsidR="006F013C" w:rsidRPr="00CD445C" w:rsidRDefault="006F013C">
      <w:pPr>
        <w:rPr>
          <w:b/>
          <w:bCs/>
        </w:rPr>
      </w:pPr>
      <w:r w:rsidRPr="00CD445C">
        <w:rPr>
          <w:b/>
          <w:bCs/>
        </w:rPr>
        <w:t>Key Tasks</w:t>
      </w:r>
    </w:p>
    <w:p w14:paraId="10796102" w14:textId="27F34B8A" w:rsidR="00F4651F" w:rsidRDefault="00AC4E6C" w:rsidP="00AC4E6C">
      <w:pPr>
        <w:jc w:val="both"/>
      </w:pPr>
      <w:r>
        <w:t xml:space="preserve">1) </w:t>
      </w:r>
      <w:r w:rsidR="00BC264A">
        <w:t>Oversight of the</w:t>
      </w:r>
      <w:r w:rsidR="00FD474D">
        <w:t xml:space="preserve"> day to day operational activity of Wrexham Foodbank </w:t>
      </w:r>
      <w:r w:rsidR="00F4651F">
        <w:t>(</w:t>
      </w:r>
      <w:r w:rsidR="00FD474D">
        <w:t>in conjunction with the Operation and Warehouse Managers</w:t>
      </w:r>
      <w:r w:rsidR="00F4651F">
        <w:t>) with the following responsibilities</w:t>
      </w:r>
      <w:r w:rsidR="00A045DB">
        <w:t>:</w:t>
      </w:r>
    </w:p>
    <w:p w14:paraId="5B8F0922" w14:textId="47FBA376" w:rsidR="00F4651F" w:rsidRDefault="00F4651F" w:rsidP="00AC4E6C">
      <w:pPr>
        <w:pStyle w:val="ListParagraph"/>
        <w:numPr>
          <w:ilvl w:val="0"/>
          <w:numId w:val="3"/>
        </w:numPr>
        <w:jc w:val="both"/>
      </w:pPr>
      <w:r>
        <w:t>Maintenance of financial records and reports in conjunction with the Treasurer</w:t>
      </w:r>
      <w:r w:rsidR="00A045DB">
        <w:t>.</w:t>
      </w:r>
    </w:p>
    <w:p w14:paraId="25C825D5" w14:textId="45EA2039" w:rsidR="00F4651F" w:rsidRDefault="00F4651F" w:rsidP="00AC4E6C">
      <w:pPr>
        <w:pStyle w:val="ListParagraph"/>
        <w:numPr>
          <w:ilvl w:val="0"/>
          <w:numId w:val="3"/>
        </w:numPr>
        <w:jc w:val="both"/>
      </w:pPr>
      <w:r>
        <w:t>Ensure compliance with the Safeguarding policy of Wrexham Foodbank</w:t>
      </w:r>
      <w:r w:rsidR="00477674">
        <w:t xml:space="preserve"> (supported by named Trustee)</w:t>
      </w:r>
      <w:r w:rsidR="00A045DB">
        <w:t>.</w:t>
      </w:r>
    </w:p>
    <w:p w14:paraId="6751AEE0" w14:textId="7EE7BEC9" w:rsidR="00F4651F" w:rsidRDefault="00477674" w:rsidP="00AC4E6C">
      <w:pPr>
        <w:pStyle w:val="ListParagraph"/>
        <w:numPr>
          <w:ilvl w:val="0"/>
          <w:numId w:val="3"/>
        </w:numPr>
        <w:jc w:val="both"/>
      </w:pPr>
      <w:r>
        <w:t>Ensure compliance with the Health &amp; Safety policy of Wrexham Foodbank</w:t>
      </w:r>
      <w:r w:rsidR="00F4651F">
        <w:t xml:space="preserve"> </w:t>
      </w:r>
      <w:r>
        <w:t>(supported by named Trustee)</w:t>
      </w:r>
      <w:r w:rsidR="00A045DB">
        <w:t>.</w:t>
      </w:r>
    </w:p>
    <w:p w14:paraId="2CC5B393" w14:textId="1B8F321D" w:rsidR="00477674" w:rsidRDefault="00477674" w:rsidP="00AC4E6C">
      <w:pPr>
        <w:pStyle w:val="ListParagraph"/>
        <w:numPr>
          <w:ilvl w:val="0"/>
          <w:numId w:val="3"/>
        </w:numPr>
        <w:jc w:val="both"/>
      </w:pPr>
      <w:r>
        <w:t>Ensure compliance with GDPR legislation</w:t>
      </w:r>
      <w:r w:rsidR="00A045DB">
        <w:t>.</w:t>
      </w:r>
    </w:p>
    <w:p w14:paraId="33EC52B3" w14:textId="10CF75E4" w:rsidR="00477674" w:rsidRDefault="00190990" w:rsidP="00AC4E6C">
      <w:pPr>
        <w:pStyle w:val="ListParagraph"/>
        <w:numPr>
          <w:ilvl w:val="0"/>
          <w:numId w:val="3"/>
        </w:numPr>
        <w:jc w:val="both"/>
      </w:pPr>
      <w:r>
        <w:t xml:space="preserve">Recruitment, training and wellbeing of the </w:t>
      </w:r>
      <w:r w:rsidR="003355C3" w:rsidRPr="00192C72">
        <w:t xml:space="preserve">staff and </w:t>
      </w:r>
      <w:r>
        <w:t>volunteer teams and team leaders</w:t>
      </w:r>
      <w:r w:rsidR="00A045DB">
        <w:t>.</w:t>
      </w:r>
    </w:p>
    <w:p w14:paraId="01EA586A" w14:textId="58C071BB" w:rsidR="00AC4E6C" w:rsidRPr="00192C72" w:rsidRDefault="00AC4E6C" w:rsidP="00AC4E6C">
      <w:pPr>
        <w:pStyle w:val="ListParagraph"/>
        <w:numPr>
          <w:ilvl w:val="0"/>
          <w:numId w:val="3"/>
        </w:numPr>
        <w:jc w:val="both"/>
      </w:pPr>
      <w:r w:rsidRPr="00192C72">
        <w:t>Monthly information and data reports.</w:t>
      </w:r>
    </w:p>
    <w:p w14:paraId="0CCA23E0" w14:textId="1DE85FEF" w:rsidR="00EF5647" w:rsidRDefault="00EF5647" w:rsidP="00AC4E6C">
      <w:pPr>
        <w:pStyle w:val="ListParagraph"/>
        <w:numPr>
          <w:ilvl w:val="0"/>
          <w:numId w:val="3"/>
        </w:numPr>
        <w:jc w:val="both"/>
      </w:pPr>
      <w:r w:rsidRPr="00192C72">
        <w:t>Communication with landlords</w:t>
      </w:r>
      <w:r w:rsidR="00054CAE" w:rsidRPr="00192C72">
        <w:t xml:space="preserve"> / owners</w:t>
      </w:r>
      <w:r w:rsidRPr="00192C72">
        <w:t xml:space="preserve"> at our distribution centres</w:t>
      </w:r>
    </w:p>
    <w:p w14:paraId="75A21B0B" w14:textId="360A7E7C" w:rsidR="00FC6197" w:rsidRPr="00DF7D26" w:rsidRDefault="00FC6197" w:rsidP="00DF7D26">
      <w:pPr>
        <w:pStyle w:val="ListParagraph"/>
        <w:numPr>
          <w:ilvl w:val="0"/>
          <w:numId w:val="3"/>
        </w:numPr>
        <w:jc w:val="both"/>
      </w:pPr>
      <w:r w:rsidRPr="00192C72">
        <w:t>Maintaining church and prayer engagement</w:t>
      </w:r>
      <w:r w:rsidRPr="00DF7D26">
        <w:rPr>
          <w:color w:val="FF0000"/>
        </w:rPr>
        <w:t>.</w:t>
      </w:r>
    </w:p>
    <w:p w14:paraId="1FCCAA3D" w14:textId="1F0250A8" w:rsidR="00F86700" w:rsidRPr="00AC4E6C" w:rsidRDefault="00F86700" w:rsidP="00AC4E6C">
      <w:pPr>
        <w:pStyle w:val="ListParagraph"/>
        <w:numPr>
          <w:ilvl w:val="0"/>
          <w:numId w:val="3"/>
        </w:numPr>
        <w:jc w:val="both"/>
        <w:rPr>
          <w:color w:val="1F3864" w:themeColor="accent1" w:themeShade="80"/>
        </w:rPr>
      </w:pPr>
      <w:r w:rsidRPr="00AC4E6C">
        <w:rPr>
          <w:color w:val="1F3864" w:themeColor="accent1" w:themeShade="80"/>
        </w:rPr>
        <w:t>Undertake the Annual Quality Assurance report.</w:t>
      </w:r>
    </w:p>
    <w:p w14:paraId="36DCF36E" w14:textId="18CAD89B" w:rsidR="003355C3" w:rsidRPr="00AC4E6C" w:rsidRDefault="003355C3" w:rsidP="00AC4E6C">
      <w:pPr>
        <w:pStyle w:val="ListParagraph"/>
        <w:numPr>
          <w:ilvl w:val="0"/>
          <w:numId w:val="3"/>
        </w:numPr>
        <w:jc w:val="both"/>
        <w:rPr>
          <w:color w:val="1F3864" w:themeColor="accent1" w:themeShade="80"/>
        </w:rPr>
      </w:pPr>
      <w:r w:rsidRPr="00AC4E6C">
        <w:rPr>
          <w:color w:val="1F3864" w:themeColor="accent1" w:themeShade="80"/>
        </w:rPr>
        <w:t>Advise the trustees of exceptional events, such as complaints, major press contacts, accidents, external evaluations or risk to reputation.</w:t>
      </w:r>
    </w:p>
    <w:p w14:paraId="23F9824F" w14:textId="77777777" w:rsidR="00190990" w:rsidRDefault="00190990" w:rsidP="00190990">
      <w:pPr>
        <w:pStyle w:val="ListParagraph"/>
        <w:jc w:val="both"/>
      </w:pPr>
    </w:p>
    <w:p w14:paraId="7E6A31D2" w14:textId="7431A2D2" w:rsidR="00F86700" w:rsidRPr="00192C72" w:rsidRDefault="00AC4E6C" w:rsidP="00AC4E6C">
      <w:pPr>
        <w:jc w:val="both"/>
      </w:pPr>
      <w:r>
        <w:t xml:space="preserve">2) </w:t>
      </w:r>
      <w:r w:rsidR="000E2CDA">
        <w:t>Supported by our Pathfinder Project Sponsor (Trustee) to further</w:t>
      </w:r>
      <w:r w:rsidR="00190990">
        <w:t xml:space="preserve"> </w:t>
      </w:r>
      <w:r w:rsidR="00EF5647">
        <w:t>develop</w:t>
      </w:r>
      <w:r w:rsidR="000E2CDA">
        <w:t xml:space="preserve"> </w:t>
      </w:r>
      <w:r w:rsidR="00BC264A">
        <w:t xml:space="preserve">the Pathfinder </w:t>
      </w:r>
      <w:r w:rsidR="002D577A">
        <w:t>P</w:t>
      </w:r>
      <w:r w:rsidR="00BC264A">
        <w:t>ro</w:t>
      </w:r>
      <w:r w:rsidR="002D577A">
        <w:t>ject</w:t>
      </w:r>
      <w:r w:rsidR="00BC264A">
        <w:t xml:space="preserve"> at </w:t>
      </w:r>
      <w:r w:rsidR="00EF5647">
        <w:t>Wrexham</w:t>
      </w:r>
      <w:r w:rsidR="00BC264A">
        <w:t xml:space="preserve"> </w:t>
      </w:r>
      <w:r w:rsidR="00EF5647">
        <w:t>F</w:t>
      </w:r>
      <w:r w:rsidR="00BC264A">
        <w:t>oodbank</w:t>
      </w:r>
      <w:r w:rsidR="000E7D8A">
        <w:t xml:space="preserve"> </w:t>
      </w:r>
      <w:r w:rsidR="000E2CDA">
        <w:t>(</w:t>
      </w:r>
      <w:r w:rsidR="000E7D8A">
        <w:t>Year 2</w:t>
      </w:r>
      <w:r w:rsidR="000E2CDA">
        <w:t>)</w:t>
      </w:r>
      <w:r w:rsidR="000E7D8A">
        <w:t xml:space="preserve"> and continue </w:t>
      </w:r>
      <w:r w:rsidR="00BC264A">
        <w:t xml:space="preserve">the reorientation of the Wrexham Foodbank’s practice towards the delivery of long-term change </w:t>
      </w:r>
      <w:r w:rsidR="00192C72">
        <w:t>with</w:t>
      </w:r>
      <w:r w:rsidR="00FC6197">
        <w:t xml:space="preserve"> </w:t>
      </w:r>
      <w:r w:rsidR="00FC6197" w:rsidRPr="00192C72">
        <w:t>the involvement of people with lived experience of poverty by</w:t>
      </w:r>
      <w:r w:rsidR="00F00D8E" w:rsidRPr="00192C72">
        <w:t>:</w:t>
      </w:r>
    </w:p>
    <w:p w14:paraId="38C61EF9" w14:textId="25B711B9" w:rsidR="00F86700" w:rsidRPr="00192C72" w:rsidRDefault="00F86700" w:rsidP="00FC6197">
      <w:pPr>
        <w:pStyle w:val="ListParagraph"/>
        <w:numPr>
          <w:ilvl w:val="0"/>
          <w:numId w:val="5"/>
        </w:numPr>
        <w:jc w:val="both"/>
      </w:pPr>
      <w:r w:rsidRPr="00192C72">
        <w:t>Changing Communities</w:t>
      </w:r>
    </w:p>
    <w:p w14:paraId="239F19AA" w14:textId="4C4B6E97" w:rsidR="00F86700" w:rsidRPr="00192C72" w:rsidRDefault="003355C3" w:rsidP="00F86700">
      <w:pPr>
        <w:pStyle w:val="ListParagraph"/>
        <w:numPr>
          <w:ilvl w:val="1"/>
          <w:numId w:val="5"/>
        </w:numPr>
        <w:jc w:val="both"/>
      </w:pPr>
      <w:r w:rsidRPr="00192C72">
        <w:t xml:space="preserve">Enhance the delivery of our Financial Inclusion model </w:t>
      </w:r>
      <w:r w:rsidR="00192C72" w:rsidRPr="00192C72">
        <w:t>through our</w:t>
      </w:r>
      <w:r w:rsidRPr="00192C72">
        <w:t xml:space="preserve"> partnership with the Community Money Advice service</w:t>
      </w:r>
      <w:r w:rsidR="00192C72" w:rsidRPr="00192C72">
        <w:t xml:space="preserve"> and other agencies</w:t>
      </w:r>
      <w:r w:rsidRPr="00192C72">
        <w:t>.</w:t>
      </w:r>
    </w:p>
    <w:p w14:paraId="152967CD" w14:textId="2D90C05F" w:rsidR="003355C3" w:rsidRPr="00192C72" w:rsidRDefault="003355C3" w:rsidP="00F86700">
      <w:pPr>
        <w:pStyle w:val="ListParagraph"/>
        <w:numPr>
          <w:ilvl w:val="1"/>
          <w:numId w:val="5"/>
        </w:numPr>
        <w:jc w:val="both"/>
      </w:pPr>
      <w:r w:rsidRPr="00192C72">
        <w:t>Inform and inspire staff and volunteers</w:t>
      </w:r>
      <w:r w:rsidR="00192C72">
        <w:t>,</w:t>
      </w:r>
      <w:r w:rsidRPr="00192C72">
        <w:t xml:space="preserve"> </w:t>
      </w:r>
      <w:r w:rsidR="00AC4E6C" w:rsidRPr="00192C72">
        <w:t>through events and newsletters</w:t>
      </w:r>
      <w:r w:rsidR="00192C72">
        <w:t>,</w:t>
      </w:r>
      <w:r w:rsidR="00AC4E6C" w:rsidRPr="00192C72">
        <w:t xml:space="preserve"> </w:t>
      </w:r>
      <w:r w:rsidRPr="00192C72">
        <w:t>to engage effectively with others and be confident advocates of the foodbank’s visio</w:t>
      </w:r>
      <w:r w:rsidR="00AC4E6C" w:rsidRPr="00192C72">
        <w:t>n</w:t>
      </w:r>
      <w:r w:rsidRPr="00192C72">
        <w:t xml:space="preserve">. </w:t>
      </w:r>
    </w:p>
    <w:p w14:paraId="1FA24EBB" w14:textId="4193061F" w:rsidR="00AC4E6C" w:rsidRPr="00192C72" w:rsidRDefault="00F86700" w:rsidP="00FC6197">
      <w:pPr>
        <w:pStyle w:val="ListParagraph"/>
        <w:numPr>
          <w:ilvl w:val="0"/>
          <w:numId w:val="5"/>
        </w:numPr>
        <w:jc w:val="both"/>
      </w:pPr>
      <w:r w:rsidRPr="00192C72">
        <w:t>Changing Minds</w:t>
      </w:r>
    </w:p>
    <w:p w14:paraId="40C859DF" w14:textId="0E02AC93" w:rsidR="00F86700" w:rsidRDefault="003355C3" w:rsidP="00FC6197">
      <w:pPr>
        <w:pStyle w:val="ListParagraph"/>
        <w:numPr>
          <w:ilvl w:val="1"/>
          <w:numId w:val="5"/>
        </w:numPr>
        <w:jc w:val="both"/>
      </w:pPr>
      <w:r w:rsidRPr="003355C3">
        <w:t>Maintenance and enhancement of relationship with our referral agencies.</w:t>
      </w:r>
    </w:p>
    <w:p w14:paraId="16107651" w14:textId="32435000" w:rsidR="003355C3" w:rsidRDefault="003355C3" w:rsidP="00F86700">
      <w:pPr>
        <w:pStyle w:val="ListParagraph"/>
        <w:numPr>
          <w:ilvl w:val="1"/>
          <w:numId w:val="5"/>
        </w:numPr>
        <w:jc w:val="both"/>
      </w:pPr>
      <w:r w:rsidRPr="003355C3">
        <w:t>Maintain our profile and standing in the local community through communication via social media (Twitter / Facebook), our website, local press &amp; radio and other media adhering to Trussell Trust policy. Comply with the terms of the Trussell Trust foodbank franchise, including standard operating procedures.</w:t>
      </w:r>
    </w:p>
    <w:p w14:paraId="043732FB" w14:textId="49452053" w:rsidR="00F86700" w:rsidRPr="00192C72" w:rsidRDefault="00F86700" w:rsidP="00FC6197">
      <w:pPr>
        <w:pStyle w:val="ListParagraph"/>
        <w:numPr>
          <w:ilvl w:val="0"/>
          <w:numId w:val="5"/>
        </w:numPr>
        <w:jc w:val="both"/>
      </w:pPr>
      <w:r w:rsidRPr="00192C72">
        <w:t>Changing Policies</w:t>
      </w:r>
    </w:p>
    <w:p w14:paraId="54AB6707" w14:textId="75AE03E8" w:rsidR="00F86700" w:rsidRDefault="003355C3" w:rsidP="00F86700">
      <w:pPr>
        <w:pStyle w:val="ListParagraph"/>
        <w:numPr>
          <w:ilvl w:val="1"/>
          <w:numId w:val="5"/>
        </w:numPr>
        <w:jc w:val="both"/>
      </w:pPr>
      <w:r w:rsidRPr="003355C3">
        <w:lastRenderedPageBreak/>
        <w:t>Development of collaborative work with Wrexham County Borough Council, Community Councils</w:t>
      </w:r>
      <w:r w:rsidR="00FC6197">
        <w:t xml:space="preserve"> </w:t>
      </w:r>
      <w:r w:rsidR="00FC6197" w:rsidRPr="00192C72">
        <w:t>and other organisations working towards our vision.</w:t>
      </w:r>
    </w:p>
    <w:p w14:paraId="2B307A6C" w14:textId="661AE615" w:rsidR="00AC4E6C" w:rsidRPr="00DF7D26" w:rsidRDefault="00FC6197" w:rsidP="00DF7D26">
      <w:pPr>
        <w:pStyle w:val="ListParagraph"/>
        <w:numPr>
          <w:ilvl w:val="1"/>
          <w:numId w:val="5"/>
        </w:numPr>
        <w:jc w:val="both"/>
      </w:pPr>
      <w:r w:rsidRPr="00192C72">
        <w:t>Develop campaigning work for influencing change</w:t>
      </w:r>
      <w:r w:rsidR="00B25D50" w:rsidRPr="00192C72">
        <w:t xml:space="preserve"> both locally and nationally</w:t>
      </w:r>
      <w:r w:rsidRPr="00DF7D26">
        <w:rPr>
          <w:color w:val="FF0000"/>
        </w:rPr>
        <w:t>.</w:t>
      </w:r>
    </w:p>
    <w:p w14:paraId="15333765" w14:textId="5BB67EA0" w:rsidR="00AC4E6C" w:rsidRPr="00192C72" w:rsidRDefault="00AC4E6C" w:rsidP="00AC4E6C">
      <w:pPr>
        <w:pStyle w:val="ListParagraph"/>
        <w:numPr>
          <w:ilvl w:val="0"/>
          <w:numId w:val="5"/>
        </w:numPr>
        <w:jc w:val="both"/>
      </w:pPr>
      <w:r w:rsidRPr="00192C72">
        <w:t>Learning</w:t>
      </w:r>
    </w:p>
    <w:p w14:paraId="7936092E" w14:textId="5CD4A23A" w:rsidR="003355C3" w:rsidRDefault="003355C3" w:rsidP="00AC4E6C">
      <w:pPr>
        <w:pStyle w:val="ListParagraph"/>
        <w:numPr>
          <w:ilvl w:val="1"/>
          <w:numId w:val="5"/>
        </w:numPr>
        <w:jc w:val="both"/>
      </w:pPr>
      <w:r w:rsidRPr="003355C3">
        <w:t>Through regular point of contact meetings with the Pathfinder Project Sponsor to monitor the impact of the Pathfinder project and to share qualitative and quantitative information with both the Pathfinder Project Sponsor and the Pathfinder Learning Lead.</w:t>
      </w:r>
    </w:p>
    <w:p w14:paraId="3F8F5F36" w14:textId="5CA1F79E" w:rsidR="003355C3" w:rsidRDefault="003355C3" w:rsidP="00F86700">
      <w:pPr>
        <w:pStyle w:val="ListParagraph"/>
        <w:numPr>
          <w:ilvl w:val="1"/>
          <w:numId w:val="5"/>
        </w:numPr>
        <w:jc w:val="both"/>
      </w:pPr>
      <w:r w:rsidRPr="003355C3">
        <w:t xml:space="preserve">Attend &amp; participate in Trussell Trust Pathfinder </w:t>
      </w:r>
      <w:r w:rsidRPr="00192C72">
        <w:t xml:space="preserve">local and national </w:t>
      </w:r>
      <w:r w:rsidRPr="003355C3">
        <w:t xml:space="preserve">events and work with the named Trussell Trust Pathfinder Lead </w:t>
      </w:r>
    </w:p>
    <w:p w14:paraId="68361901" w14:textId="667DE588" w:rsidR="00F86700" w:rsidRDefault="00F86700" w:rsidP="00AC4E6C">
      <w:pPr>
        <w:pStyle w:val="ListParagraph"/>
        <w:ind w:left="1440"/>
        <w:jc w:val="both"/>
      </w:pPr>
    </w:p>
    <w:p w14:paraId="5BF6B7F2" w14:textId="77777777" w:rsidR="00F86700" w:rsidRDefault="00F86700" w:rsidP="00F86700">
      <w:pPr>
        <w:jc w:val="both"/>
      </w:pPr>
    </w:p>
    <w:sectPr w:rsidR="00F867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3A7A" w14:textId="77777777" w:rsidR="00E84F03" w:rsidRDefault="00E84F03" w:rsidP="007D70DE">
      <w:pPr>
        <w:spacing w:after="0" w:line="240" w:lineRule="auto"/>
      </w:pPr>
      <w:r>
        <w:separator/>
      </w:r>
    </w:p>
  </w:endnote>
  <w:endnote w:type="continuationSeparator" w:id="0">
    <w:p w14:paraId="7EEF8EC1" w14:textId="77777777" w:rsidR="00E84F03" w:rsidRDefault="00E84F03" w:rsidP="007D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E75D" w14:textId="078D75E0" w:rsidR="007D70DE" w:rsidRDefault="007D70DE">
    <w:pPr>
      <w:pStyle w:val="Footer"/>
    </w:pPr>
  </w:p>
  <w:p w14:paraId="00FF3FCA" w14:textId="77777777" w:rsidR="007D70DE" w:rsidRDefault="007D7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73E9" w14:textId="77777777" w:rsidR="00E84F03" w:rsidRDefault="00E84F03" w:rsidP="007D70DE">
      <w:pPr>
        <w:spacing w:after="0" w:line="240" w:lineRule="auto"/>
      </w:pPr>
      <w:r>
        <w:separator/>
      </w:r>
    </w:p>
  </w:footnote>
  <w:footnote w:type="continuationSeparator" w:id="0">
    <w:p w14:paraId="6F47FFC5" w14:textId="77777777" w:rsidR="00E84F03" w:rsidRDefault="00E84F03" w:rsidP="007D7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46A"/>
    <w:multiLevelType w:val="hybridMultilevel"/>
    <w:tmpl w:val="9BFEF62E"/>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A71803"/>
    <w:multiLevelType w:val="hybridMultilevel"/>
    <w:tmpl w:val="F738D8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4890A15"/>
    <w:multiLevelType w:val="hybridMultilevel"/>
    <w:tmpl w:val="D938C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7B20B5"/>
    <w:multiLevelType w:val="hybridMultilevel"/>
    <w:tmpl w:val="E4A2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9016C"/>
    <w:multiLevelType w:val="hybridMultilevel"/>
    <w:tmpl w:val="92429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4508402">
    <w:abstractNumId w:val="3"/>
  </w:num>
  <w:num w:numId="2" w16cid:durableId="1885557064">
    <w:abstractNumId w:val="2"/>
  </w:num>
  <w:num w:numId="3" w16cid:durableId="1741949680">
    <w:abstractNumId w:val="1"/>
  </w:num>
  <w:num w:numId="4" w16cid:durableId="366832802">
    <w:abstractNumId w:val="0"/>
  </w:num>
  <w:num w:numId="5" w16cid:durableId="1016271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C0"/>
    <w:rsid w:val="00054CAE"/>
    <w:rsid w:val="000900C2"/>
    <w:rsid w:val="000B0247"/>
    <w:rsid w:val="000E2CDA"/>
    <w:rsid w:val="000E7D8A"/>
    <w:rsid w:val="00190990"/>
    <w:rsid w:val="00192C72"/>
    <w:rsid w:val="001F5F65"/>
    <w:rsid w:val="00214CAE"/>
    <w:rsid w:val="002B7DC2"/>
    <w:rsid w:val="002D577A"/>
    <w:rsid w:val="003355C3"/>
    <w:rsid w:val="004619D9"/>
    <w:rsid w:val="00477674"/>
    <w:rsid w:val="00495799"/>
    <w:rsid w:val="00495C50"/>
    <w:rsid w:val="004B2320"/>
    <w:rsid w:val="004B6CE3"/>
    <w:rsid w:val="005F5D04"/>
    <w:rsid w:val="00667593"/>
    <w:rsid w:val="006F013C"/>
    <w:rsid w:val="00762FE0"/>
    <w:rsid w:val="007D70DE"/>
    <w:rsid w:val="007F2A0C"/>
    <w:rsid w:val="008D0818"/>
    <w:rsid w:val="009062E5"/>
    <w:rsid w:val="009E4DB2"/>
    <w:rsid w:val="00A045DB"/>
    <w:rsid w:val="00A21DC0"/>
    <w:rsid w:val="00AC4E6C"/>
    <w:rsid w:val="00B25D50"/>
    <w:rsid w:val="00B27950"/>
    <w:rsid w:val="00BC264A"/>
    <w:rsid w:val="00BC35E8"/>
    <w:rsid w:val="00BE0192"/>
    <w:rsid w:val="00CD445C"/>
    <w:rsid w:val="00D6314D"/>
    <w:rsid w:val="00D92153"/>
    <w:rsid w:val="00DF7D26"/>
    <w:rsid w:val="00E84F03"/>
    <w:rsid w:val="00EB0449"/>
    <w:rsid w:val="00EF5647"/>
    <w:rsid w:val="00F00D8E"/>
    <w:rsid w:val="00F4651F"/>
    <w:rsid w:val="00F86700"/>
    <w:rsid w:val="00F90BE1"/>
    <w:rsid w:val="00FC6197"/>
    <w:rsid w:val="00FD4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277E"/>
  <w15:chartTrackingRefBased/>
  <w15:docId w15:val="{05F6C4B1-0298-4986-9EF7-47874DF5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0DE"/>
  </w:style>
  <w:style w:type="paragraph" w:styleId="Footer">
    <w:name w:val="footer"/>
    <w:basedOn w:val="Normal"/>
    <w:link w:val="FooterChar"/>
    <w:uiPriority w:val="99"/>
    <w:unhideWhenUsed/>
    <w:rsid w:val="007D7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0DE"/>
  </w:style>
  <w:style w:type="paragraph" w:styleId="ListParagraph">
    <w:name w:val="List Paragraph"/>
    <w:basedOn w:val="Normal"/>
    <w:uiPriority w:val="34"/>
    <w:qFormat/>
    <w:rsid w:val="00F4651F"/>
    <w:pPr>
      <w:ind w:left="720"/>
      <w:contextualSpacing/>
    </w:pPr>
  </w:style>
  <w:style w:type="paragraph" w:styleId="NoSpacing">
    <w:name w:val="No Spacing"/>
    <w:uiPriority w:val="1"/>
    <w:qFormat/>
    <w:rsid w:val="00EF56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WFB Warehouse</dc:creator>
  <cp:keywords/>
  <dc:description/>
  <cp:lastModifiedBy>Campbell Edmondson</cp:lastModifiedBy>
  <cp:revision>4</cp:revision>
  <dcterms:created xsi:type="dcterms:W3CDTF">2023-02-13T10:39:00Z</dcterms:created>
  <dcterms:modified xsi:type="dcterms:W3CDTF">2023-02-15T09:48:00Z</dcterms:modified>
</cp:coreProperties>
</file>